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6AB09" w14:textId="385E19E5" w:rsidR="00B73311" w:rsidRPr="00EB7FAF" w:rsidRDefault="00DB5FC2" w:rsidP="002D5D4C">
      <w:pPr>
        <w:spacing w:line="360" w:lineRule="auto"/>
        <w:ind w:right="1134"/>
        <w:rPr>
          <w:rFonts w:ascii="Arial" w:hAnsi="Arial" w:cs="Arial"/>
          <w:b/>
          <w:bCs/>
          <w:sz w:val="36"/>
          <w:szCs w:val="36"/>
          <w:lang w:eastAsia="de-DE"/>
        </w:rPr>
      </w:pPr>
      <w:r>
        <w:rPr>
          <w:rFonts w:ascii="Arial" w:hAnsi="Arial" w:cs="Arial"/>
          <w:b/>
          <w:bCs/>
          <w:sz w:val="36"/>
          <w:szCs w:val="36"/>
          <w:lang w:eastAsia="de-DE"/>
        </w:rPr>
        <w:t>O</w:t>
      </w:r>
      <w:r w:rsidR="004F3597">
        <w:rPr>
          <w:rFonts w:ascii="Arial" w:hAnsi="Arial" w:cs="Arial"/>
          <w:b/>
          <w:bCs/>
          <w:sz w:val="36"/>
          <w:szCs w:val="36"/>
          <w:lang w:eastAsia="de-DE"/>
        </w:rPr>
        <w:t>LI</w:t>
      </w:r>
      <w:r>
        <w:rPr>
          <w:rFonts w:ascii="Arial" w:hAnsi="Arial" w:cs="Arial"/>
          <w:b/>
          <w:bCs/>
          <w:sz w:val="36"/>
          <w:szCs w:val="36"/>
          <w:lang w:eastAsia="de-DE"/>
        </w:rPr>
        <w:t xml:space="preserve"> II: Das Bauschild ist montiert,</w:t>
      </w:r>
    </w:p>
    <w:p w14:paraId="43FA640D" w14:textId="75338A35" w:rsidR="000E78D8" w:rsidRPr="00EB7FAF" w:rsidRDefault="00DB5FC2" w:rsidP="002D5D4C">
      <w:pPr>
        <w:spacing w:line="360" w:lineRule="auto"/>
        <w:ind w:right="1134"/>
        <w:rPr>
          <w:rFonts w:ascii="Arial" w:hAnsi="Arial" w:cs="Arial"/>
          <w:b/>
          <w:bCs/>
          <w:sz w:val="36"/>
          <w:szCs w:val="36"/>
          <w:lang w:eastAsia="de-DE"/>
        </w:rPr>
      </w:pPr>
      <w:r>
        <w:rPr>
          <w:rFonts w:ascii="Arial" w:hAnsi="Arial" w:cs="Arial"/>
          <w:b/>
          <w:bCs/>
          <w:sz w:val="36"/>
          <w:szCs w:val="36"/>
          <w:lang w:eastAsia="de-DE"/>
        </w:rPr>
        <w:t>der</w:t>
      </w:r>
      <w:r w:rsidR="0063407A">
        <w:rPr>
          <w:rFonts w:ascii="Arial" w:hAnsi="Arial" w:cs="Arial"/>
          <w:b/>
          <w:bCs/>
          <w:sz w:val="36"/>
          <w:szCs w:val="36"/>
          <w:lang w:eastAsia="de-DE"/>
        </w:rPr>
        <w:t xml:space="preserve"> Abriss</w:t>
      </w:r>
      <w:r>
        <w:rPr>
          <w:rFonts w:ascii="Arial" w:hAnsi="Arial" w:cs="Arial"/>
          <w:b/>
          <w:bCs/>
          <w:sz w:val="36"/>
          <w:szCs w:val="36"/>
          <w:lang w:eastAsia="de-DE"/>
        </w:rPr>
        <w:t xml:space="preserve"> kann beginnen</w:t>
      </w:r>
    </w:p>
    <w:p w14:paraId="79CCF9AB" w14:textId="77777777" w:rsidR="00334FA4" w:rsidRPr="00EB7FAF" w:rsidRDefault="00334FA4" w:rsidP="002D5D4C">
      <w:pPr>
        <w:spacing w:line="360" w:lineRule="auto"/>
        <w:ind w:right="992"/>
        <w:rPr>
          <w:rFonts w:ascii="Arial" w:hAnsi="Arial" w:cs="Arial"/>
          <w:b/>
          <w:bCs/>
          <w:sz w:val="24"/>
          <w:szCs w:val="24"/>
        </w:rPr>
      </w:pPr>
    </w:p>
    <w:p w14:paraId="73198E0E" w14:textId="079E2D4A" w:rsidR="0096139B" w:rsidRPr="00EB7FAF" w:rsidRDefault="00DB5FC2" w:rsidP="00DB5FC2">
      <w:pPr>
        <w:spacing w:line="360" w:lineRule="auto"/>
        <w:ind w:right="992"/>
        <w:rPr>
          <w:rFonts w:ascii="Arial" w:hAnsi="Arial" w:cs="Arial"/>
          <w:b/>
          <w:bCs/>
          <w:sz w:val="24"/>
          <w:szCs w:val="24"/>
        </w:rPr>
      </w:pPr>
      <w:r>
        <w:rPr>
          <w:rFonts w:ascii="Arial" w:hAnsi="Arial" w:cs="Arial"/>
          <w:b/>
          <w:bCs/>
          <w:sz w:val="24"/>
          <w:szCs w:val="24"/>
        </w:rPr>
        <w:t>Stadt Bürstadt erreicht wichtigen Meilenstein auf dem Weg zur künftigen Nutzung der Industriebrache / Ziel: Modernes und attraktives Quartier mit hohem Anteil an bezahlbarem Wohnraum</w:t>
      </w:r>
    </w:p>
    <w:p w14:paraId="5E04A1C4" w14:textId="77777777" w:rsidR="00B0132F" w:rsidRPr="00EB7FAF" w:rsidRDefault="00B0132F" w:rsidP="00816BC0">
      <w:pPr>
        <w:tabs>
          <w:tab w:val="left" w:pos="7938"/>
        </w:tabs>
        <w:spacing w:line="360" w:lineRule="auto"/>
        <w:ind w:right="1134"/>
        <w:jc w:val="both"/>
        <w:rPr>
          <w:rFonts w:ascii="Arial" w:hAnsi="Arial" w:cs="Arial"/>
          <w:u w:val="single"/>
        </w:rPr>
      </w:pPr>
    </w:p>
    <w:p w14:paraId="24166009" w14:textId="5C62C8BD" w:rsidR="0041367D" w:rsidRPr="00EB7FAF" w:rsidRDefault="00452086" w:rsidP="00C00973">
      <w:pPr>
        <w:tabs>
          <w:tab w:val="left" w:pos="7938"/>
        </w:tabs>
        <w:spacing w:line="360" w:lineRule="auto"/>
        <w:ind w:right="1134"/>
        <w:jc w:val="both"/>
        <w:rPr>
          <w:rFonts w:ascii="Arial" w:hAnsi="Arial" w:cs="Arial"/>
        </w:rPr>
      </w:pPr>
      <w:r w:rsidRPr="00EB7FAF">
        <w:rPr>
          <w:rFonts w:ascii="Arial" w:hAnsi="Arial" w:cs="Arial"/>
          <w:u w:val="single"/>
        </w:rPr>
        <w:t>Bürstadt</w:t>
      </w:r>
      <w:r w:rsidR="000A6CD8" w:rsidRPr="00EB7FAF">
        <w:rPr>
          <w:rFonts w:ascii="Arial" w:hAnsi="Arial" w:cs="Arial"/>
        </w:rPr>
        <w:t xml:space="preserve"> –</w:t>
      </w:r>
      <w:r w:rsidR="006E5C8A">
        <w:rPr>
          <w:rFonts w:ascii="Arial" w:hAnsi="Arial" w:cs="Arial"/>
        </w:rPr>
        <w:t xml:space="preserve"> </w:t>
      </w:r>
      <w:r w:rsidR="00C00973" w:rsidRPr="00EB7FAF">
        <w:rPr>
          <w:rFonts w:ascii="Arial" w:hAnsi="Arial" w:cs="Arial"/>
        </w:rPr>
        <w:t xml:space="preserve">Die Stadt </w:t>
      </w:r>
      <w:r w:rsidRPr="00EB7FAF">
        <w:rPr>
          <w:rFonts w:ascii="Arial" w:hAnsi="Arial" w:cs="Arial"/>
        </w:rPr>
        <w:t>Bürstadt</w:t>
      </w:r>
      <w:r w:rsidR="00C00973" w:rsidRPr="00EB7FAF">
        <w:rPr>
          <w:rFonts w:ascii="Arial" w:hAnsi="Arial" w:cs="Arial"/>
        </w:rPr>
        <w:t xml:space="preserve"> ist auf dem Weg zu einer neuen Nutzung für die Industriebrache O</w:t>
      </w:r>
      <w:r w:rsidR="004F3597">
        <w:rPr>
          <w:rFonts w:ascii="Arial" w:hAnsi="Arial" w:cs="Arial"/>
        </w:rPr>
        <w:t>LI</w:t>
      </w:r>
      <w:r w:rsidR="00C00973" w:rsidRPr="00EB7FAF">
        <w:rPr>
          <w:rFonts w:ascii="Arial" w:hAnsi="Arial" w:cs="Arial"/>
        </w:rPr>
        <w:t>-Werk I</w:t>
      </w:r>
      <w:r w:rsidR="006E5C8A">
        <w:rPr>
          <w:rFonts w:ascii="Arial" w:hAnsi="Arial" w:cs="Arial"/>
        </w:rPr>
        <w:t>I</w:t>
      </w:r>
      <w:r w:rsidR="00C00973" w:rsidRPr="00EB7FAF">
        <w:rPr>
          <w:rFonts w:ascii="Arial" w:hAnsi="Arial" w:cs="Arial"/>
        </w:rPr>
        <w:t xml:space="preserve"> sowie angrenzende Gebäude an der Krämersweide einen großen Schritt weiter. Bürgermeisterin Barbara Schader hat zusammen mit Vertretern der ProjektStadt aus Frankfurt am Main </w:t>
      </w:r>
      <w:r w:rsidR="0003649C">
        <w:rPr>
          <w:rFonts w:ascii="Arial" w:hAnsi="Arial" w:cs="Arial"/>
        </w:rPr>
        <w:t xml:space="preserve">und den Vertretern des Ingenieurbüro IGB-Rhein-Neckar </w:t>
      </w:r>
      <w:r w:rsidR="00C00973" w:rsidRPr="00EB7FAF">
        <w:rPr>
          <w:rFonts w:ascii="Arial" w:hAnsi="Arial" w:cs="Arial"/>
        </w:rPr>
        <w:t>das Bauschild</w:t>
      </w:r>
      <w:r w:rsidR="00696E90">
        <w:rPr>
          <w:rFonts w:ascii="Arial" w:hAnsi="Arial" w:cs="Arial"/>
        </w:rPr>
        <w:t xml:space="preserve"> </w:t>
      </w:r>
      <w:r w:rsidR="0003649C">
        <w:rPr>
          <w:rFonts w:ascii="Arial" w:hAnsi="Arial" w:cs="Arial"/>
        </w:rPr>
        <w:t>präsentiert und offiziell den Start der Abbrucharbeiten verkündet</w:t>
      </w:r>
      <w:r w:rsidR="00C00973" w:rsidRPr="00EB7FAF">
        <w:rPr>
          <w:rFonts w:ascii="Arial" w:hAnsi="Arial" w:cs="Arial"/>
        </w:rPr>
        <w:t>.</w:t>
      </w:r>
      <w:r w:rsidRPr="00EB7FAF">
        <w:rPr>
          <w:rFonts w:ascii="Arial" w:hAnsi="Arial" w:cs="Arial"/>
        </w:rPr>
        <w:t xml:space="preserve"> „Damit haben wir einen wichtigen Meilenstein erreicht“, sagt</w:t>
      </w:r>
      <w:r w:rsidR="00696E90">
        <w:rPr>
          <w:rFonts w:ascii="Arial" w:hAnsi="Arial" w:cs="Arial"/>
        </w:rPr>
        <w:t xml:space="preserve">e </w:t>
      </w:r>
      <w:r w:rsidRPr="00EB7FAF">
        <w:rPr>
          <w:rFonts w:ascii="Arial" w:hAnsi="Arial" w:cs="Arial"/>
        </w:rPr>
        <w:t xml:space="preserve">Bürgermeister </w:t>
      </w:r>
      <w:r w:rsidR="004F3597">
        <w:rPr>
          <w:rFonts w:ascii="Arial" w:hAnsi="Arial" w:cs="Arial"/>
        </w:rPr>
        <w:t xml:space="preserve">Barbara Schader </w:t>
      </w:r>
      <w:r w:rsidRPr="00EB7FAF">
        <w:rPr>
          <w:rFonts w:ascii="Arial" w:hAnsi="Arial" w:cs="Arial"/>
        </w:rPr>
        <w:t xml:space="preserve">beim Ortstermin am Mittwoch. „Nun können </w:t>
      </w:r>
      <w:r w:rsidR="00C00973" w:rsidRPr="00EB7FAF">
        <w:rPr>
          <w:rFonts w:ascii="Arial" w:hAnsi="Arial" w:cs="Arial"/>
        </w:rPr>
        <w:t>die Rückbauarbeiten beginnen</w:t>
      </w:r>
      <w:r w:rsidRPr="00EB7FAF">
        <w:rPr>
          <w:rFonts w:ascii="Arial" w:hAnsi="Arial" w:cs="Arial"/>
        </w:rPr>
        <w:t xml:space="preserve"> und wir mit unseren Partnern weiter daran arbeiten, das Areal zu revitalisieren und ein attraktives Wohnquartier mit einem hohen Anteil an bezahlbarem Wohnraum zu schaffen.“</w:t>
      </w:r>
      <w:r w:rsidR="00EB7FAF" w:rsidRPr="00EB7FAF">
        <w:rPr>
          <w:rFonts w:ascii="Arial" w:hAnsi="Arial" w:cs="Arial"/>
        </w:rPr>
        <w:t xml:space="preserve"> Unterstützt wird das Projekt aus EU-Mitteln (Europäischer Fonds für regionale Entwicklung), aus Mitteln der Städtebauförderung (Programm Lebendige Zentren</w:t>
      </w:r>
      <w:r w:rsidR="00EB7FAF">
        <w:rPr>
          <w:rFonts w:ascii="Arial" w:hAnsi="Arial" w:cs="Arial"/>
        </w:rPr>
        <w:t>, früher</w:t>
      </w:r>
      <w:r w:rsidR="00EB7FAF" w:rsidRPr="00EB7FAF">
        <w:rPr>
          <w:rFonts w:ascii="Arial" w:hAnsi="Arial" w:cs="Arial"/>
        </w:rPr>
        <w:t xml:space="preserve"> Aktive Kernbereiche) und Landesmitteln (Hessisches Umweltministerium).</w:t>
      </w:r>
    </w:p>
    <w:p w14:paraId="6EB992DD" w14:textId="4902A543" w:rsidR="00452086" w:rsidRDefault="00452086" w:rsidP="00C00973">
      <w:pPr>
        <w:tabs>
          <w:tab w:val="left" w:pos="7938"/>
        </w:tabs>
        <w:spacing w:line="360" w:lineRule="auto"/>
        <w:ind w:right="1134"/>
        <w:jc w:val="both"/>
        <w:rPr>
          <w:rFonts w:ascii="Arial" w:hAnsi="Arial" w:cs="Arial"/>
        </w:rPr>
      </w:pPr>
    </w:p>
    <w:p w14:paraId="058AC958" w14:textId="385AEBD1" w:rsidR="00696E90" w:rsidRDefault="00696E90" w:rsidP="00C00973">
      <w:pPr>
        <w:tabs>
          <w:tab w:val="left" w:pos="7938"/>
        </w:tabs>
        <w:spacing w:line="360" w:lineRule="auto"/>
        <w:ind w:right="1134"/>
        <w:jc w:val="both"/>
        <w:rPr>
          <w:rFonts w:ascii="Arial" w:hAnsi="Arial" w:cs="Arial"/>
        </w:rPr>
      </w:pPr>
    </w:p>
    <w:p w14:paraId="13158945" w14:textId="77777777" w:rsidR="00696E90" w:rsidRPr="00EB7FAF" w:rsidRDefault="00696E90" w:rsidP="00C00973">
      <w:pPr>
        <w:tabs>
          <w:tab w:val="left" w:pos="7938"/>
        </w:tabs>
        <w:spacing w:line="360" w:lineRule="auto"/>
        <w:ind w:right="1134"/>
        <w:jc w:val="both"/>
        <w:rPr>
          <w:rFonts w:ascii="Arial" w:hAnsi="Arial" w:cs="Arial"/>
        </w:rPr>
      </w:pPr>
    </w:p>
    <w:p w14:paraId="2F415183" w14:textId="2C4DA596" w:rsidR="00452086" w:rsidRPr="00EB7FAF" w:rsidRDefault="004F3597" w:rsidP="00C00973">
      <w:pPr>
        <w:tabs>
          <w:tab w:val="left" w:pos="7938"/>
        </w:tabs>
        <w:spacing w:line="360" w:lineRule="auto"/>
        <w:ind w:right="1134"/>
        <w:jc w:val="both"/>
        <w:rPr>
          <w:rFonts w:ascii="Arial" w:hAnsi="Arial" w:cs="Arial"/>
          <w:b/>
          <w:bCs/>
        </w:rPr>
      </w:pPr>
      <w:r>
        <w:rPr>
          <w:rFonts w:ascii="Arial" w:hAnsi="Arial" w:cs="Arial"/>
          <w:b/>
          <w:bCs/>
        </w:rPr>
        <w:lastRenderedPageBreak/>
        <w:t>Konzeptvergabe ist für 2023 geplant</w:t>
      </w:r>
    </w:p>
    <w:p w14:paraId="72F42265" w14:textId="213138C9" w:rsidR="007974FF" w:rsidRDefault="00452086" w:rsidP="007974FF">
      <w:pPr>
        <w:tabs>
          <w:tab w:val="left" w:pos="7938"/>
        </w:tabs>
        <w:spacing w:line="360" w:lineRule="auto"/>
        <w:ind w:right="1134"/>
        <w:jc w:val="both"/>
        <w:rPr>
          <w:rFonts w:ascii="Arial" w:hAnsi="Arial" w:cs="Arial"/>
        </w:rPr>
      </w:pPr>
      <w:r w:rsidRPr="00EB7FAF">
        <w:rPr>
          <w:rFonts w:ascii="Arial" w:hAnsi="Arial" w:cs="Arial"/>
        </w:rPr>
        <w:t>Mit Unterstützung der ProjektStadt, der Stadtentwicklungsmarke der Unternehmensgruppe Nassauische Heimstätte | Wohnstadt, will die Stadt Bürstadt die rund 8.500 m</w:t>
      </w:r>
      <w:r w:rsidRPr="00EB7FAF">
        <w:rPr>
          <w:rFonts w:ascii="Arial" w:hAnsi="Arial" w:cs="Arial"/>
          <w:vertAlign w:val="superscript"/>
        </w:rPr>
        <w:t>2</w:t>
      </w:r>
      <w:r w:rsidRPr="00EB7FAF">
        <w:rPr>
          <w:rFonts w:ascii="Arial" w:hAnsi="Arial" w:cs="Arial"/>
        </w:rPr>
        <w:t xml:space="preserve"> große Konversionsfläche des ehemaligen OLI Werks II im Rahmen des Bund-Länder-Programms Lebendige Zentren </w:t>
      </w:r>
      <w:r w:rsidR="004F3597">
        <w:rPr>
          <w:rFonts w:ascii="Arial" w:hAnsi="Arial" w:cs="Arial"/>
        </w:rPr>
        <w:t xml:space="preserve">zu einem lebendigen Viertel </w:t>
      </w:r>
      <w:r w:rsidRPr="00EB7FAF">
        <w:rPr>
          <w:rFonts w:ascii="Arial" w:hAnsi="Arial" w:cs="Arial"/>
        </w:rPr>
        <w:t xml:space="preserve">entwickeln. Nach Abriss der alten Fabrikhallen </w:t>
      </w:r>
      <w:r w:rsidR="004F3597" w:rsidRPr="00EB7FAF">
        <w:rPr>
          <w:rFonts w:ascii="Arial" w:hAnsi="Arial" w:cs="Arial"/>
        </w:rPr>
        <w:t>werden Erkundungsbohrungen durchgeführt</w:t>
      </w:r>
      <w:r w:rsidR="008D4AA2">
        <w:rPr>
          <w:rFonts w:ascii="Arial" w:hAnsi="Arial" w:cs="Arial"/>
        </w:rPr>
        <w:t xml:space="preserve"> – </w:t>
      </w:r>
      <w:r w:rsidR="004F3597" w:rsidRPr="00EB7FAF">
        <w:rPr>
          <w:rFonts w:ascii="Arial" w:hAnsi="Arial" w:cs="Arial"/>
        </w:rPr>
        <w:t>Arbeiten</w:t>
      </w:r>
      <w:r w:rsidR="008D4AA2">
        <w:rPr>
          <w:rFonts w:ascii="Arial" w:hAnsi="Arial" w:cs="Arial"/>
        </w:rPr>
        <w:t xml:space="preserve">, die </w:t>
      </w:r>
      <w:r w:rsidR="004F3597" w:rsidRPr="00EB7FAF">
        <w:rPr>
          <w:rFonts w:ascii="Arial" w:hAnsi="Arial" w:cs="Arial"/>
        </w:rPr>
        <w:t>wegen des baulichen Zustands der Industriebrache bisher nur eingeschränkt möglich</w:t>
      </w:r>
      <w:r w:rsidR="008D4AA2">
        <w:rPr>
          <w:rFonts w:ascii="Arial" w:hAnsi="Arial" w:cs="Arial"/>
        </w:rPr>
        <w:t xml:space="preserve"> waren</w:t>
      </w:r>
      <w:r w:rsidR="004F3597" w:rsidRPr="00EB7FAF">
        <w:rPr>
          <w:rFonts w:ascii="Arial" w:hAnsi="Arial" w:cs="Arial"/>
        </w:rPr>
        <w:t xml:space="preserve">. Danach </w:t>
      </w:r>
      <w:r w:rsidR="00696E90">
        <w:rPr>
          <w:rFonts w:ascii="Arial" w:hAnsi="Arial" w:cs="Arial"/>
        </w:rPr>
        <w:t>stehen</w:t>
      </w:r>
      <w:r w:rsidR="004F3597" w:rsidRPr="00EB7FAF">
        <w:rPr>
          <w:rFonts w:ascii="Arial" w:hAnsi="Arial" w:cs="Arial"/>
        </w:rPr>
        <w:t xml:space="preserve"> die erforderliche</w:t>
      </w:r>
      <w:r w:rsidR="00390BC6">
        <w:rPr>
          <w:rFonts w:ascii="Arial" w:hAnsi="Arial" w:cs="Arial"/>
        </w:rPr>
        <w:t>n S</w:t>
      </w:r>
      <w:r w:rsidR="004F3597" w:rsidRPr="00EB7FAF">
        <w:rPr>
          <w:rFonts w:ascii="Arial" w:hAnsi="Arial" w:cs="Arial"/>
        </w:rPr>
        <w:t xml:space="preserve">anierungsmaßnahmen </w:t>
      </w:r>
      <w:r w:rsidR="00696E90">
        <w:rPr>
          <w:rFonts w:ascii="Arial" w:hAnsi="Arial" w:cs="Arial"/>
        </w:rPr>
        <w:t>an</w:t>
      </w:r>
      <w:r w:rsidR="004F3597" w:rsidRPr="00EB7FAF">
        <w:rPr>
          <w:rFonts w:ascii="Arial" w:hAnsi="Arial" w:cs="Arial"/>
        </w:rPr>
        <w:t xml:space="preserve">, um gesunde Wohnverhältnisse für das neue Quartier sicherzustellen. Nach Abschluss der Arbeiten sollen die Flächen </w:t>
      </w:r>
      <w:r w:rsidR="008D4AA2">
        <w:rPr>
          <w:rFonts w:ascii="Arial" w:hAnsi="Arial" w:cs="Arial"/>
        </w:rPr>
        <w:t xml:space="preserve">2023 </w:t>
      </w:r>
      <w:r w:rsidR="004F3597" w:rsidRPr="00EB7FAF">
        <w:rPr>
          <w:rFonts w:ascii="Arial" w:hAnsi="Arial" w:cs="Arial"/>
        </w:rPr>
        <w:t xml:space="preserve">über eine Konzeptvergabe vergeben werden. </w:t>
      </w:r>
      <w:r w:rsidR="00390BC6">
        <w:rPr>
          <w:rFonts w:ascii="Arial" w:hAnsi="Arial" w:cs="Arial"/>
        </w:rPr>
        <w:t xml:space="preserve">„Deren Ziel ist es, die </w:t>
      </w:r>
      <w:r w:rsidR="004F3597" w:rsidRPr="00EB7FAF">
        <w:rPr>
          <w:rFonts w:ascii="Arial" w:hAnsi="Arial" w:cs="Arial"/>
        </w:rPr>
        <w:t>Zielvorgaben der Stadt Bürstadt</w:t>
      </w:r>
      <w:r w:rsidR="006828C3">
        <w:rPr>
          <w:rFonts w:ascii="Arial" w:hAnsi="Arial" w:cs="Arial"/>
        </w:rPr>
        <w:t xml:space="preserve"> insbesondere in sozialen und energetischen Belangen</w:t>
      </w:r>
      <w:r w:rsidR="00390BC6">
        <w:rPr>
          <w:rFonts w:ascii="Arial" w:hAnsi="Arial" w:cs="Arial"/>
        </w:rPr>
        <w:t xml:space="preserve"> so gut wie möglich umzusetzen“, sagt Marian Nokelski von der ProjektStadt</w:t>
      </w:r>
      <w:r w:rsidR="004F3597">
        <w:rPr>
          <w:rFonts w:ascii="Arial" w:hAnsi="Arial" w:cs="Arial"/>
        </w:rPr>
        <w:t xml:space="preserve">. </w:t>
      </w:r>
      <w:r w:rsidR="00390BC6">
        <w:rPr>
          <w:rFonts w:ascii="Arial" w:hAnsi="Arial" w:cs="Arial"/>
        </w:rPr>
        <w:t>„</w:t>
      </w:r>
      <w:r w:rsidR="004F3597">
        <w:rPr>
          <w:rFonts w:ascii="Arial" w:hAnsi="Arial" w:cs="Arial"/>
        </w:rPr>
        <w:t>In das Verfahren fließen</w:t>
      </w:r>
      <w:r w:rsidR="007974FF">
        <w:rPr>
          <w:rFonts w:ascii="Arial" w:hAnsi="Arial" w:cs="Arial"/>
        </w:rPr>
        <w:t xml:space="preserve"> auch Anregungen und Ideen von </w:t>
      </w:r>
      <w:r w:rsidRPr="00EB7FAF">
        <w:rPr>
          <w:rFonts w:ascii="Arial" w:hAnsi="Arial" w:cs="Arial"/>
        </w:rPr>
        <w:t>Anwohner:innen, Mitglieder</w:t>
      </w:r>
      <w:r w:rsidR="004F3597">
        <w:rPr>
          <w:rFonts w:ascii="Arial" w:hAnsi="Arial" w:cs="Arial"/>
        </w:rPr>
        <w:t>n</w:t>
      </w:r>
      <w:r w:rsidRPr="00EB7FAF">
        <w:rPr>
          <w:rFonts w:ascii="Arial" w:hAnsi="Arial" w:cs="Arial"/>
        </w:rPr>
        <w:t xml:space="preserve"> der LoPa sowie </w:t>
      </w:r>
      <w:r w:rsidR="007974FF">
        <w:rPr>
          <w:rFonts w:ascii="Arial" w:hAnsi="Arial" w:cs="Arial"/>
        </w:rPr>
        <w:t>der</w:t>
      </w:r>
      <w:r w:rsidRPr="00EB7FAF">
        <w:rPr>
          <w:rFonts w:ascii="Arial" w:hAnsi="Arial" w:cs="Arial"/>
        </w:rPr>
        <w:t xml:space="preserve"> politischen Fraktionen </w:t>
      </w:r>
      <w:r w:rsidR="007974FF">
        <w:rPr>
          <w:rFonts w:ascii="Arial" w:hAnsi="Arial" w:cs="Arial"/>
        </w:rPr>
        <w:t>ein</w:t>
      </w:r>
      <w:r w:rsidR="00390BC6">
        <w:rPr>
          <w:rFonts w:ascii="Arial" w:hAnsi="Arial" w:cs="Arial"/>
        </w:rPr>
        <w:t>, die bei verschiedenen Beteiligungsformaten eingegangen sind</w:t>
      </w:r>
      <w:r w:rsidR="007974FF">
        <w:rPr>
          <w:rFonts w:ascii="Arial" w:hAnsi="Arial" w:cs="Arial"/>
        </w:rPr>
        <w:t>.</w:t>
      </w:r>
      <w:r w:rsidR="00390BC6">
        <w:rPr>
          <w:rFonts w:ascii="Arial" w:hAnsi="Arial" w:cs="Arial"/>
        </w:rPr>
        <w:t>“</w:t>
      </w:r>
      <w:r w:rsidR="007974FF">
        <w:rPr>
          <w:rFonts w:ascii="Arial" w:hAnsi="Arial" w:cs="Arial"/>
        </w:rPr>
        <w:t xml:space="preserve"> Dazu zählen u.a. </w:t>
      </w:r>
      <w:r w:rsidR="007974FF" w:rsidRPr="007974FF">
        <w:rPr>
          <w:rFonts w:ascii="Arial" w:hAnsi="Arial" w:cs="Arial"/>
        </w:rPr>
        <w:t>ein Glasfaseranschluss für alle Gebäude und Wohnungen</w:t>
      </w:r>
      <w:r w:rsidR="007974FF">
        <w:rPr>
          <w:rFonts w:ascii="Arial" w:hAnsi="Arial" w:cs="Arial"/>
        </w:rPr>
        <w:t>,</w:t>
      </w:r>
      <w:r w:rsidR="007974FF" w:rsidRPr="007974FF">
        <w:rPr>
          <w:rFonts w:ascii="Arial" w:hAnsi="Arial" w:cs="Arial"/>
        </w:rPr>
        <w:t xml:space="preserve"> ausreichend Ladestationen für E-Autos </w:t>
      </w:r>
      <w:r w:rsidR="007974FF">
        <w:rPr>
          <w:rFonts w:ascii="Arial" w:hAnsi="Arial" w:cs="Arial"/>
        </w:rPr>
        <w:t>und</w:t>
      </w:r>
      <w:r w:rsidR="007974FF" w:rsidRPr="007974FF">
        <w:rPr>
          <w:rFonts w:ascii="Arial" w:hAnsi="Arial" w:cs="Arial"/>
        </w:rPr>
        <w:t xml:space="preserve"> Elektro-Fahrräder</w:t>
      </w:r>
      <w:r w:rsidR="007974FF">
        <w:rPr>
          <w:rFonts w:ascii="Arial" w:hAnsi="Arial" w:cs="Arial"/>
        </w:rPr>
        <w:t xml:space="preserve">, aber auch </w:t>
      </w:r>
      <w:r w:rsidR="007974FF" w:rsidRPr="007974FF">
        <w:rPr>
          <w:rFonts w:ascii="Arial" w:hAnsi="Arial" w:cs="Arial"/>
        </w:rPr>
        <w:t xml:space="preserve">eine nachhaltige Regenwasserbewirtschaftung im Zusammenhang mit Dachbegrünungen </w:t>
      </w:r>
      <w:r w:rsidR="007974FF">
        <w:rPr>
          <w:rFonts w:ascii="Arial" w:hAnsi="Arial" w:cs="Arial"/>
        </w:rPr>
        <w:t xml:space="preserve">und </w:t>
      </w:r>
      <w:r w:rsidR="007974FF" w:rsidRPr="007974FF">
        <w:rPr>
          <w:rFonts w:ascii="Arial" w:hAnsi="Arial" w:cs="Arial"/>
        </w:rPr>
        <w:t>die Nutzung von Photovoltaik- oder Solarthermieanlagen</w:t>
      </w:r>
      <w:r w:rsidR="007974FF">
        <w:rPr>
          <w:rFonts w:ascii="Arial" w:hAnsi="Arial" w:cs="Arial"/>
        </w:rPr>
        <w:t>.</w:t>
      </w:r>
    </w:p>
    <w:p w14:paraId="5DB7FC92" w14:textId="0292E916" w:rsidR="00452086" w:rsidRPr="00EB7FAF" w:rsidRDefault="00452086" w:rsidP="00C00973">
      <w:pPr>
        <w:tabs>
          <w:tab w:val="left" w:pos="7938"/>
        </w:tabs>
        <w:spacing w:line="360" w:lineRule="auto"/>
        <w:ind w:right="1134"/>
        <w:jc w:val="both"/>
        <w:rPr>
          <w:rFonts w:ascii="Arial" w:hAnsi="Arial" w:cs="Arial"/>
        </w:rPr>
      </w:pPr>
    </w:p>
    <w:p w14:paraId="64BE0B96" w14:textId="77777777" w:rsidR="00452086" w:rsidRPr="00EB7FAF" w:rsidRDefault="00452086" w:rsidP="00452086">
      <w:pPr>
        <w:tabs>
          <w:tab w:val="left" w:pos="7938"/>
        </w:tabs>
        <w:spacing w:line="360" w:lineRule="auto"/>
        <w:ind w:right="1134"/>
        <w:jc w:val="both"/>
        <w:rPr>
          <w:rFonts w:ascii="Arial" w:hAnsi="Arial" w:cs="Arial"/>
          <w:b/>
          <w:bCs/>
        </w:rPr>
      </w:pPr>
      <w:r w:rsidRPr="00EB7FAF">
        <w:rPr>
          <w:rFonts w:ascii="Arial" w:hAnsi="Arial" w:cs="Arial"/>
          <w:b/>
          <w:bCs/>
        </w:rPr>
        <w:t xml:space="preserve">Hintergrund </w:t>
      </w:r>
    </w:p>
    <w:p w14:paraId="0F335D08" w14:textId="69CF7619" w:rsidR="00452086" w:rsidRPr="00EB7FAF" w:rsidRDefault="00452086" w:rsidP="00452086">
      <w:pPr>
        <w:tabs>
          <w:tab w:val="left" w:pos="7938"/>
        </w:tabs>
        <w:spacing w:line="360" w:lineRule="auto"/>
        <w:ind w:right="1134"/>
        <w:jc w:val="both"/>
        <w:rPr>
          <w:rFonts w:ascii="Arial" w:hAnsi="Arial" w:cs="Arial"/>
        </w:rPr>
      </w:pPr>
      <w:r w:rsidRPr="00EB7FAF">
        <w:rPr>
          <w:rFonts w:ascii="Arial" w:hAnsi="Arial" w:cs="Arial"/>
        </w:rPr>
        <w:t xml:space="preserve">Die OLI I und OLI II genannten Grundstücke befinden sich auf dem ehemaligen Betriebsgelände des metallverarbeitenden (und namengebenden) Betriebs Otto Limburg OHG Edelstahltöpfe in Bürstadt. Weil das Unternehmen 1987 insolvent ging, konnte es nicht für die Beseitigung der leichtflüchtigen chlorierten </w:t>
      </w:r>
      <w:r w:rsidRPr="00EB7FAF">
        <w:rPr>
          <w:rFonts w:ascii="Arial" w:hAnsi="Arial" w:cs="Arial"/>
        </w:rPr>
        <w:lastRenderedPageBreak/>
        <w:t>Kohlenwasserstoffe (LCKW) herangezogen werden, die damals während der Produktion in Boden und Grundwasser gelangt waren. Durch komplizierte Eigentumsverhältnisse war das auch bei dem späteren Besitzer der Fall – diese verhinderten zudem, dass das Grundstück OLI II zwangsversteigert wurde. OLI I wurde ab 1995 untersucht, saniert und 2012 mit Wohnungen bebaut.</w:t>
      </w:r>
    </w:p>
    <w:p w14:paraId="5544C51E" w14:textId="5E5072BD" w:rsidR="00172F89" w:rsidRDefault="00172F89" w:rsidP="00A50BE8">
      <w:pPr>
        <w:tabs>
          <w:tab w:val="left" w:pos="7938"/>
        </w:tabs>
        <w:spacing w:line="360" w:lineRule="auto"/>
        <w:ind w:right="1134"/>
        <w:jc w:val="both"/>
        <w:rPr>
          <w:rFonts w:ascii="Arial" w:hAnsi="Arial" w:cs="Arial"/>
        </w:rPr>
      </w:pPr>
    </w:p>
    <w:p w14:paraId="4F4EA64F" w14:textId="2966CE88" w:rsidR="002D10A0" w:rsidRPr="002D10A0" w:rsidRDefault="002D10A0" w:rsidP="00A50BE8">
      <w:pPr>
        <w:tabs>
          <w:tab w:val="left" w:pos="7938"/>
        </w:tabs>
        <w:spacing w:line="360" w:lineRule="auto"/>
        <w:ind w:right="1134"/>
        <w:jc w:val="both"/>
        <w:rPr>
          <w:rFonts w:ascii="Arial" w:hAnsi="Arial" w:cs="Arial"/>
          <w:b/>
          <w:bCs/>
        </w:rPr>
      </w:pPr>
      <w:r w:rsidRPr="002D10A0">
        <w:rPr>
          <w:rFonts w:ascii="Arial" w:hAnsi="Arial" w:cs="Arial"/>
          <w:b/>
          <w:bCs/>
        </w:rPr>
        <w:t xml:space="preserve">Bildunterschrift: </w:t>
      </w:r>
    </w:p>
    <w:p w14:paraId="32B1B2E6" w14:textId="31CDBDBA" w:rsidR="002D10A0" w:rsidRDefault="002D10A0" w:rsidP="002D10A0">
      <w:pPr>
        <w:ind w:right="1134"/>
        <w:jc w:val="both"/>
        <w:rPr>
          <w:rFonts w:ascii="Arial" w:eastAsia="Times New Roman" w:hAnsi="Arial" w:cs="Arial"/>
        </w:rPr>
      </w:pPr>
      <w:r>
        <w:rPr>
          <w:rFonts w:ascii="Arial" w:hAnsi="Arial" w:cs="Arial"/>
        </w:rPr>
        <w:t xml:space="preserve">Ortstermin am Bauschild: (v. li.) </w:t>
      </w:r>
      <w:r>
        <w:rPr>
          <w:rFonts w:ascii="Arial" w:eastAsia="Times New Roman" w:hAnsi="Arial" w:cs="Arial"/>
        </w:rPr>
        <w:t>Thomas Rosenberger (IGB-Rhein-Neckar, Projektleiter Rückbau und Altlastensanierung)</w:t>
      </w:r>
      <w:r>
        <w:rPr>
          <w:rFonts w:ascii="Arial" w:eastAsia="Times New Roman" w:hAnsi="Arial" w:cs="Arial"/>
        </w:rPr>
        <w:t xml:space="preserve">, </w:t>
      </w:r>
      <w:r>
        <w:rPr>
          <w:rFonts w:ascii="Arial" w:eastAsia="Times New Roman" w:hAnsi="Arial" w:cs="Arial"/>
        </w:rPr>
        <w:t>Barbara Schader (Bürgermeisterin der Stadt Bürstadt)</w:t>
      </w:r>
      <w:r>
        <w:rPr>
          <w:rFonts w:ascii="Arial" w:eastAsia="Times New Roman" w:hAnsi="Arial" w:cs="Arial"/>
        </w:rPr>
        <w:t xml:space="preserve">, </w:t>
      </w:r>
      <w:r w:rsidRPr="002D10A0">
        <w:rPr>
          <w:rFonts w:ascii="Arial" w:eastAsia="Times New Roman" w:hAnsi="Arial" w:cs="Arial"/>
        </w:rPr>
        <w:t xml:space="preserve">Frank Lindemann (Leiter Bauamt der Stadt Bürstadt) </w:t>
      </w:r>
      <w:r>
        <w:rPr>
          <w:rFonts w:ascii="Arial" w:eastAsia="Times New Roman" w:hAnsi="Arial" w:cs="Arial"/>
        </w:rPr>
        <w:t xml:space="preserve">und </w:t>
      </w:r>
      <w:r>
        <w:rPr>
          <w:rFonts w:ascii="Arial" w:eastAsia="Times New Roman" w:hAnsi="Arial" w:cs="Arial"/>
        </w:rPr>
        <w:t>Marian Nokelski (</w:t>
      </w:r>
      <w:proofErr w:type="spellStart"/>
      <w:r>
        <w:rPr>
          <w:rFonts w:ascii="Arial" w:eastAsia="Times New Roman" w:hAnsi="Arial" w:cs="Arial"/>
        </w:rPr>
        <w:t>ProjektStadt</w:t>
      </w:r>
      <w:proofErr w:type="spellEnd"/>
      <w:r>
        <w:rPr>
          <w:rFonts w:ascii="Arial" w:eastAsia="Times New Roman" w:hAnsi="Arial" w:cs="Arial"/>
        </w:rPr>
        <w:t>, Projektsteuerung)</w:t>
      </w:r>
      <w:r>
        <w:rPr>
          <w:rFonts w:ascii="Arial" w:eastAsia="Times New Roman" w:hAnsi="Arial" w:cs="Arial"/>
        </w:rPr>
        <w:t>. Foto: NHW</w:t>
      </w:r>
    </w:p>
    <w:p w14:paraId="4D2E7E4E" w14:textId="6628DEC5" w:rsidR="002D10A0" w:rsidRPr="00EB7FAF" w:rsidRDefault="002D10A0" w:rsidP="00A50BE8">
      <w:pPr>
        <w:tabs>
          <w:tab w:val="left" w:pos="7938"/>
        </w:tabs>
        <w:spacing w:line="360" w:lineRule="auto"/>
        <w:ind w:right="1134"/>
        <w:jc w:val="both"/>
        <w:rPr>
          <w:rFonts w:ascii="Arial" w:hAnsi="Arial" w:cs="Arial"/>
        </w:rPr>
      </w:pPr>
    </w:p>
    <w:p w14:paraId="138E6C36" w14:textId="75E06B38" w:rsidR="00040F33" w:rsidRPr="00EB7FAF" w:rsidRDefault="00040F33" w:rsidP="00073DB7">
      <w:pPr>
        <w:pStyle w:val="bodytext"/>
        <w:tabs>
          <w:tab w:val="left" w:pos="7560"/>
        </w:tabs>
        <w:spacing w:after="0" w:line="240" w:lineRule="auto"/>
        <w:jc w:val="both"/>
        <w:outlineLvl w:val="0"/>
        <w:rPr>
          <w:rFonts w:ascii="Arial" w:hAnsi="Arial" w:cs="Arial"/>
          <w:b/>
          <w:sz w:val="22"/>
          <w:szCs w:val="22"/>
        </w:rPr>
      </w:pPr>
      <w:r w:rsidRPr="00EB7FAF">
        <w:rPr>
          <w:rFonts w:ascii="Arial" w:hAnsi="Arial" w:cs="Arial"/>
          <w:b/>
          <w:sz w:val="22"/>
          <w:szCs w:val="22"/>
        </w:rPr>
        <w:t>Unternehmensgruppe Nassauische Heimstätte | Wohnstadt</w:t>
      </w:r>
    </w:p>
    <w:p w14:paraId="3F82AF5D" w14:textId="69B7917C" w:rsidR="00040F33" w:rsidRPr="00EB7FAF" w:rsidRDefault="00040F33" w:rsidP="00073DB7">
      <w:pPr>
        <w:ind w:right="1134"/>
        <w:jc w:val="both"/>
        <w:rPr>
          <w:rFonts w:ascii="Arial" w:hAnsi="Arial" w:cs="Arial"/>
        </w:rPr>
      </w:pPr>
      <w:r w:rsidRPr="00EB7FAF">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750 Mitarbeitende. Mit rund 59.000 Mietwohnungen in 130 Städten und Gemeinden in Hessen gehört sie zu den zehn führenden deutschen Wohnungsunternehmen. Unter der NHW-Marke </w:t>
      </w:r>
      <w:r w:rsidR="00806EA2" w:rsidRPr="00EB7FAF">
        <w:rPr>
          <w:rFonts w:ascii="Arial" w:hAnsi="Arial" w:cs="Arial"/>
        </w:rPr>
        <w:t>ProjektStadt | Integrierte Stadtentwicklung</w:t>
      </w:r>
      <w:r w:rsidRPr="00EB7FAF">
        <w:rPr>
          <w:rFonts w:ascii="Arial" w:hAnsi="Arial" w:cs="Arial"/>
        </w:rPr>
        <w:t xml:space="preserve"> werden Kompetenzfelder gebündelt, um nachhaltige Stadtentwicklungsaufgaben durchzuführen. Die Unternehmensgruppe arbeitet daran, ihren Wohnungsbestand perspektivisch auf 75.000 Wohnungen zu erhöhen und bis 2050 klimaneutral zu entwickeln. Um dem Klimaschutz in der Wohnungswirtschaft mehr Schlagkraft zu verleihen, hat sie gemeinsam mit Partnern das Kommunikations- und Umsetzungsnetzwerk „Initiative Wohnen 2050“ gegründet. Mit hubitation verfügt die Unternehmensgruppe zudem über ein Startup- und Ideennetzwerk rund um innovatives Wohnen. </w:t>
      </w:r>
      <w:hyperlink r:id="rId8" w:history="1">
        <w:r w:rsidRPr="00EB7FAF">
          <w:rPr>
            <w:rStyle w:val="Hyperlink"/>
            <w:rFonts w:ascii="Arial" w:hAnsi="Arial" w:cs="Arial"/>
          </w:rPr>
          <w:t>www.naheimst.de/</w:t>
        </w:r>
      </w:hyperlink>
    </w:p>
    <w:sectPr w:rsidR="00040F33" w:rsidRPr="00EB7FAF" w:rsidSect="00A35B13">
      <w:headerReference w:type="default" r:id="rId9"/>
      <w:footerReference w:type="default" r:id="rId10"/>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E0793" w14:textId="77777777" w:rsidR="0078050E" w:rsidRDefault="0078050E">
      <w:r>
        <w:separator/>
      </w:r>
    </w:p>
  </w:endnote>
  <w:endnote w:type="continuationSeparator" w:id="0">
    <w:p w14:paraId="2A05955A" w14:textId="77777777" w:rsidR="0078050E" w:rsidRDefault="00780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9AEB9" w14:textId="77777777" w:rsidR="00A35B13" w:rsidRDefault="00A35B13">
    <w:pPr>
      <w:pStyle w:val="Fuzeile"/>
      <w:pBdr>
        <w:bottom w:val="single" w:sz="4" w:space="1" w:color="auto"/>
      </w:pBdr>
      <w:rPr>
        <w:sz w:val="16"/>
        <w:szCs w:val="16"/>
      </w:rPr>
    </w:pPr>
  </w:p>
  <w:p w14:paraId="5930DAE1" w14:textId="77777777" w:rsidR="00A35B13" w:rsidRDefault="00A35B13">
    <w:pPr>
      <w:pStyle w:val="Fuzeile"/>
      <w:pBdr>
        <w:bottom w:val="single" w:sz="4" w:space="1" w:color="auto"/>
      </w:pBdr>
      <w:rPr>
        <w:sz w:val="16"/>
        <w:szCs w:val="16"/>
      </w:rPr>
    </w:pPr>
  </w:p>
  <w:p w14:paraId="4249CFB7" w14:textId="77777777" w:rsidR="00A35B13" w:rsidRDefault="00A35B13">
    <w:pPr>
      <w:pStyle w:val="Fuzeile"/>
      <w:rPr>
        <w:rFonts w:ascii="Arial" w:hAnsi="Arial" w:cs="Arial"/>
        <w:color w:val="000000"/>
        <w:sz w:val="16"/>
        <w:szCs w:val="16"/>
      </w:rPr>
    </w:pPr>
  </w:p>
  <w:p w14:paraId="24B2817D" w14:textId="77777777" w:rsidR="00A35B13" w:rsidRDefault="00AD2AD2">
    <w:pPr>
      <w:pStyle w:val="Fuzeile"/>
      <w:rPr>
        <w:rFonts w:ascii="Arial" w:hAnsi="Arial" w:cs="Arial"/>
        <w:b/>
        <w:bCs/>
        <w:color w:val="000000"/>
        <w:sz w:val="16"/>
        <w:szCs w:val="16"/>
      </w:rPr>
    </w:pPr>
    <w:r>
      <w:rPr>
        <w:rFonts w:ascii="Arial" w:hAnsi="Arial" w:cs="Arial"/>
        <w:b/>
        <w:bCs/>
        <w:color w:val="000000"/>
        <w:sz w:val="16"/>
        <w:szCs w:val="16"/>
      </w:rPr>
      <w:t>Pressekontakt:</w:t>
    </w:r>
  </w:p>
  <w:p w14:paraId="6F1E625D" w14:textId="77777777" w:rsidR="00A35B13" w:rsidRDefault="00A35B13">
    <w:pPr>
      <w:pStyle w:val="Fuzeile"/>
      <w:rPr>
        <w:rFonts w:ascii="Arial" w:hAnsi="Arial" w:cs="Arial"/>
        <w:b/>
        <w:bCs/>
        <w:color w:val="000000"/>
        <w:sz w:val="16"/>
        <w:szCs w:val="16"/>
      </w:rPr>
    </w:pPr>
  </w:p>
  <w:p w14:paraId="7BB06E56" w14:textId="77777777" w:rsidR="00A35B13" w:rsidRDefault="00AD2AD2">
    <w:pPr>
      <w:pStyle w:val="Fuzeile"/>
      <w:rPr>
        <w:rFonts w:ascii="Arial" w:hAnsi="Arial" w:cs="Arial"/>
        <w:sz w:val="16"/>
        <w:szCs w:val="16"/>
      </w:rPr>
    </w:pPr>
    <w:r>
      <w:rPr>
        <w:rFonts w:ascii="Arial" w:hAnsi="Arial" w:cs="Arial"/>
        <w:sz w:val="16"/>
        <w:szCs w:val="16"/>
      </w:rPr>
      <w:t xml:space="preserve">Nassauische Heimstätte Wohnungs- und Entwicklungsgesellschaft mbH | Schaumainkai 47 | 60596 Frankfurt am Main </w:t>
    </w:r>
  </w:p>
  <w:p w14:paraId="3A85D074" w14:textId="1CD820A3" w:rsidR="00A35B13" w:rsidRDefault="004E4CAD">
    <w:pPr>
      <w:pStyle w:val="Fuzeile"/>
      <w:rPr>
        <w:rFonts w:ascii="Arial" w:hAnsi="Arial" w:cs="Arial"/>
        <w:sz w:val="16"/>
        <w:szCs w:val="16"/>
      </w:rPr>
    </w:pPr>
    <w:r>
      <w:rPr>
        <w:rFonts w:ascii="Arial" w:hAnsi="Arial" w:cs="Arial"/>
        <w:sz w:val="16"/>
        <w:szCs w:val="16"/>
      </w:rPr>
      <w:t>Marius Reinbach</w:t>
    </w:r>
    <w:r w:rsidR="00F67239">
      <w:rPr>
        <w:rFonts w:ascii="Arial" w:hAnsi="Arial" w:cs="Arial"/>
        <w:sz w:val="16"/>
        <w:szCs w:val="16"/>
      </w:rPr>
      <w:t xml:space="preserve"> – Projektleiter </w:t>
    </w:r>
    <w:r w:rsidR="00F67239" w:rsidRPr="00F67239">
      <w:rPr>
        <w:rFonts w:ascii="Arial" w:hAnsi="Arial" w:cs="Arial"/>
        <w:sz w:val="16"/>
        <w:szCs w:val="16"/>
      </w:rPr>
      <w:t xml:space="preserve">ProjektStadt </w:t>
    </w:r>
    <w:r>
      <w:rPr>
        <w:rFonts w:ascii="Arial" w:hAnsi="Arial" w:cs="Arial"/>
        <w:sz w:val="16"/>
        <w:szCs w:val="16"/>
      </w:rPr>
      <w:t>Stadtentwicklung Süd</w:t>
    </w:r>
    <w:r w:rsidR="00F67239">
      <w:rPr>
        <w:rFonts w:ascii="Arial" w:hAnsi="Arial" w:cs="Arial"/>
        <w:sz w:val="16"/>
        <w:szCs w:val="16"/>
      </w:rPr>
      <w:t xml:space="preserve"> – T - 069-678674-</w:t>
    </w:r>
    <w:r>
      <w:rPr>
        <w:rFonts w:ascii="Arial" w:hAnsi="Arial" w:cs="Arial"/>
        <w:sz w:val="16"/>
        <w:szCs w:val="16"/>
      </w:rPr>
      <w:t>1297</w:t>
    </w:r>
    <w:r w:rsidR="00F67239">
      <w:rPr>
        <w:rFonts w:ascii="Arial" w:hAnsi="Arial" w:cs="Arial"/>
        <w:sz w:val="16"/>
        <w:szCs w:val="16"/>
      </w:rPr>
      <w:t xml:space="preserve"> – E-Mail </w:t>
    </w:r>
    <w:r>
      <w:rPr>
        <w:rFonts w:ascii="Arial" w:hAnsi="Arial" w:cs="Arial"/>
        <w:sz w:val="16"/>
        <w:szCs w:val="16"/>
      </w:rPr>
      <w:t>–</w:t>
    </w:r>
    <w:r w:rsidR="00F67239">
      <w:rPr>
        <w:rFonts w:ascii="Arial" w:hAnsi="Arial" w:cs="Arial"/>
        <w:sz w:val="16"/>
        <w:szCs w:val="16"/>
      </w:rPr>
      <w:t xml:space="preserve"> </w:t>
    </w:r>
    <w:r>
      <w:rPr>
        <w:rFonts w:ascii="Arial" w:hAnsi="Arial" w:cs="Arial"/>
        <w:sz w:val="16"/>
        <w:szCs w:val="16"/>
      </w:rPr>
      <w:t>marius.reinbach</w:t>
    </w:r>
    <w:r w:rsidR="00F67239">
      <w:rPr>
        <w:rFonts w:ascii="Arial" w:hAnsi="Arial" w:cs="Arial"/>
        <w:sz w:val="16"/>
        <w:szCs w:val="16"/>
      </w:rPr>
      <w:t>@nh-projektstadt.de</w:t>
    </w:r>
  </w:p>
  <w:p w14:paraId="3A9ACBAE" w14:textId="77777777" w:rsidR="00A35B13" w:rsidRDefault="00A35B13">
    <w:pPr>
      <w:pStyle w:val="Fuzeile"/>
      <w:rPr>
        <w:rFonts w:ascii="Arial" w:hAnsi="Arial" w:cs="Arial"/>
        <w:sz w:val="16"/>
        <w:szCs w:val="16"/>
      </w:rPr>
    </w:pPr>
  </w:p>
  <w:p w14:paraId="5F84AE5F" w14:textId="77777777" w:rsidR="00A35B13" w:rsidRDefault="00A35B13">
    <w:pPr>
      <w:pStyle w:val="Fuzeile"/>
      <w:jc w:val="center"/>
      <w:rPr>
        <w:rFonts w:ascii="Arial" w:hAnsi="Arial" w:cs="Arial"/>
        <w:sz w:val="10"/>
        <w:szCs w:val="10"/>
      </w:rPr>
    </w:pPr>
  </w:p>
  <w:p w14:paraId="00225C64" w14:textId="77777777" w:rsidR="00A35B13" w:rsidRDefault="00AD2AD2">
    <w:pPr>
      <w:pStyle w:val="Fuzeile"/>
      <w:rPr>
        <w:rFonts w:ascii="Arial" w:hAnsi="Arial" w:cs="Arial"/>
        <w:sz w:val="10"/>
        <w:szCs w:val="10"/>
      </w:rPr>
    </w:pPr>
    <w:r>
      <w:rPr>
        <w:rFonts w:ascii="Arial" w:hAnsi="Arial" w:cs="Arial"/>
        <w:b/>
        <w:bCs/>
        <w:sz w:val="16"/>
        <w:szCs w:val="16"/>
      </w:rPr>
      <w:t>Pressemitteilungen und Pressebilder auch online im Presseportal unter www.naheimst.de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3988B" w14:textId="77777777" w:rsidR="0078050E" w:rsidRDefault="0078050E">
      <w:r>
        <w:separator/>
      </w:r>
    </w:p>
  </w:footnote>
  <w:footnote w:type="continuationSeparator" w:id="0">
    <w:p w14:paraId="5D5743E4" w14:textId="77777777" w:rsidR="0078050E" w:rsidRDefault="00780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7225" w14:textId="5F33A227" w:rsidR="00A35B13" w:rsidRDefault="002B4DE4">
    <w:pPr>
      <w:pStyle w:val="Kopfzeile"/>
      <w:tabs>
        <w:tab w:val="clear" w:pos="4536"/>
        <w:tab w:val="clear" w:pos="9072"/>
      </w:tabs>
      <w:ind w:right="-426"/>
      <w:jc w:val="right"/>
      <w:rPr>
        <w:rFonts w:ascii="Arial" w:hAnsi="Arial" w:cs="Arial"/>
        <w:b/>
        <w:bCs/>
        <w:spacing w:val="60"/>
        <w:sz w:val="28"/>
        <w:szCs w:val="28"/>
      </w:rPr>
    </w:pPr>
    <w:r>
      <w:rPr>
        <w:noProof/>
      </w:rPr>
      <w:drawing>
        <wp:anchor distT="0" distB="0" distL="114300" distR="114300" simplePos="0" relativeHeight="251666944" behindDoc="0" locked="0" layoutInCell="1" allowOverlap="1" wp14:anchorId="0A782324" wp14:editId="0514E68F">
          <wp:simplePos x="0" y="0"/>
          <wp:positionH relativeFrom="margin">
            <wp:posOffset>-183515</wp:posOffset>
          </wp:positionH>
          <wp:positionV relativeFrom="margin">
            <wp:posOffset>-2625090</wp:posOffset>
          </wp:positionV>
          <wp:extent cx="1630680" cy="98488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pacing w:val="60"/>
        <w:sz w:val="28"/>
        <w:szCs w:val="28"/>
      </w:rPr>
      <w:drawing>
        <wp:inline distT="0" distB="0" distL="0" distR="0" wp14:anchorId="5BE6A8B8" wp14:editId="1298A0D1">
          <wp:extent cx="2458085" cy="677882"/>
          <wp:effectExtent l="0" t="0" r="0" b="8255"/>
          <wp:docPr id="3" name="Grafik 3"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38ACE084" w14:textId="09FB55C3" w:rsidR="00A35B13" w:rsidRDefault="00A35B13">
    <w:pPr>
      <w:pStyle w:val="Kopfzeile"/>
      <w:rPr>
        <w:rFonts w:ascii="Arial" w:hAnsi="Arial" w:cs="Arial"/>
        <w:b/>
        <w:bCs/>
        <w:spacing w:val="60"/>
        <w:sz w:val="28"/>
        <w:szCs w:val="28"/>
      </w:rPr>
    </w:pPr>
  </w:p>
  <w:p w14:paraId="5B2DF115" w14:textId="77777777" w:rsidR="00A35B13" w:rsidRDefault="00A35B13">
    <w:pPr>
      <w:pStyle w:val="Kopfzeile"/>
      <w:rPr>
        <w:rFonts w:ascii="Arial" w:hAnsi="Arial" w:cs="Arial"/>
        <w:b/>
        <w:bCs/>
        <w:spacing w:val="60"/>
        <w:sz w:val="28"/>
        <w:szCs w:val="28"/>
      </w:rPr>
    </w:pPr>
  </w:p>
  <w:p w14:paraId="0C869743" w14:textId="1121B0CD" w:rsidR="00A35B13" w:rsidRDefault="006D3E94">
    <w:pPr>
      <w:pStyle w:val="Kopfzeile"/>
      <w:rPr>
        <w:rFonts w:ascii="Arial" w:hAnsi="Arial" w:cs="Arial"/>
        <w:b/>
        <w:bCs/>
        <w:spacing w:val="60"/>
        <w:sz w:val="36"/>
        <w:szCs w:val="36"/>
      </w:rPr>
    </w:pPr>
    <w:r>
      <w:rPr>
        <w:rFonts w:ascii="Arial" w:hAnsi="Arial" w:cs="Arial"/>
        <w:b/>
        <w:bCs/>
        <w:spacing w:val="60"/>
        <w:sz w:val="36"/>
        <w:szCs w:val="36"/>
      </w:rPr>
      <w:t>PRESSE-INFORMATION</w:t>
    </w:r>
  </w:p>
  <w:p w14:paraId="226596A5" w14:textId="77777777" w:rsidR="000E78D8" w:rsidRDefault="000E78D8">
    <w:pPr>
      <w:pStyle w:val="Kopfzeile"/>
      <w:rPr>
        <w:rFonts w:ascii="Arial" w:hAnsi="Arial" w:cs="Arial"/>
        <w:b/>
        <w:bCs/>
        <w:spacing w:val="60"/>
        <w:sz w:val="24"/>
        <w:szCs w:val="24"/>
      </w:rPr>
    </w:pPr>
  </w:p>
  <w:p w14:paraId="2E50FF59" w14:textId="444283A3" w:rsidR="00A35B13" w:rsidRDefault="00AD2AD2">
    <w:pPr>
      <w:pStyle w:val="Kopfzeile"/>
      <w:rPr>
        <w:rFonts w:ascii="Arial" w:hAnsi="Arial" w:cs="Arial"/>
      </w:rPr>
    </w:pPr>
    <w:r>
      <w:rPr>
        <w:rFonts w:ascii="Arial" w:hAnsi="Arial" w:cs="Arial"/>
      </w:rPr>
      <w:t>Datum:</w:t>
    </w:r>
    <w:r w:rsidR="001300A3">
      <w:rPr>
        <w:rFonts w:ascii="Arial" w:hAnsi="Arial" w:cs="Arial"/>
      </w:rPr>
      <w:t xml:space="preserve"> </w:t>
    </w:r>
    <w:r w:rsidR="002D10A0">
      <w:rPr>
        <w:rFonts w:ascii="Arial" w:hAnsi="Arial" w:cs="Arial"/>
      </w:rPr>
      <w:t>10</w:t>
    </w:r>
    <w:r>
      <w:rPr>
        <w:rFonts w:ascii="Arial" w:hAnsi="Arial" w:cs="Arial"/>
      </w:rPr>
      <w:t>.</w:t>
    </w:r>
    <w:r w:rsidR="00C46E5B">
      <w:rPr>
        <w:rFonts w:ascii="Arial" w:hAnsi="Arial" w:cs="Arial"/>
      </w:rPr>
      <w:t>03</w:t>
    </w:r>
    <w:r>
      <w:rPr>
        <w:rFonts w:ascii="Arial" w:hAnsi="Arial" w:cs="Arial"/>
      </w:rPr>
      <w:t>.202</w:t>
    </w:r>
    <w:r w:rsidR="00C46E5B">
      <w:rPr>
        <w:rFonts w:ascii="Arial" w:hAnsi="Arial" w:cs="Arial"/>
      </w:rPr>
      <w:t>2</w:t>
    </w:r>
    <w:r>
      <w:rPr>
        <w:rFonts w:ascii="Arial" w:hAnsi="Arial" w:cs="Arial"/>
      </w:rPr>
      <w:t xml:space="preserve">  |  Seite </w:t>
    </w:r>
    <w:r w:rsidR="00376310">
      <w:rPr>
        <w:rFonts w:ascii="Arial" w:hAnsi="Arial" w:cs="Arial"/>
      </w:rPr>
      <w:fldChar w:fldCharType="begin"/>
    </w:r>
    <w:r>
      <w:rPr>
        <w:rFonts w:ascii="Arial" w:hAnsi="Arial" w:cs="Arial"/>
      </w:rPr>
      <w:instrText xml:space="preserve"> PAGE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r>
      <w:rPr>
        <w:rFonts w:ascii="Arial" w:hAnsi="Arial" w:cs="Arial"/>
      </w:rPr>
      <w:t xml:space="preserve"> von </w:t>
    </w:r>
    <w:r w:rsidR="00376310">
      <w:rPr>
        <w:rFonts w:ascii="Arial" w:hAnsi="Arial" w:cs="Arial"/>
      </w:rPr>
      <w:fldChar w:fldCharType="begin"/>
    </w:r>
    <w:r>
      <w:rPr>
        <w:rFonts w:ascii="Arial" w:hAnsi="Arial" w:cs="Arial"/>
      </w:rPr>
      <w:instrText xml:space="preserve"> NUMPAGES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p>
  <w:p w14:paraId="7460D724" w14:textId="23430CD8" w:rsidR="00A35B13" w:rsidRDefault="00AD2AD2">
    <w:pPr>
      <w:pStyle w:val="Kopfzeile"/>
      <w:rPr>
        <w:rFonts w:ascii="Arial" w:hAnsi="Arial" w:cs="Arial"/>
      </w:rPr>
    </w:pPr>
    <w:r>
      <w:rPr>
        <w:rFonts w:ascii="Arial" w:hAnsi="Arial" w:cs="Arial"/>
      </w:rPr>
      <w:t xml:space="preserve">Anzahl Zeichen inkl. Leerzeichen: </w:t>
    </w:r>
    <w:r w:rsidR="00696E90">
      <w:rPr>
        <w:rFonts w:ascii="Arial" w:hAnsi="Arial" w:cs="Arial"/>
      </w:rPr>
      <w:t>3</w:t>
    </w:r>
    <w:r>
      <w:rPr>
        <w:rFonts w:ascii="Arial" w:hAnsi="Arial" w:cs="Arial"/>
      </w:rPr>
      <w:t>.</w:t>
    </w:r>
    <w:r w:rsidR="002D10A0">
      <w:rPr>
        <w:rFonts w:ascii="Arial" w:hAnsi="Arial" w:cs="Arial"/>
      </w:rPr>
      <w:t>299</w:t>
    </w:r>
    <w:r>
      <w:rPr>
        <w:rFonts w:ascii="Arial" w:hAnsi="Arial" w:cs="Arial"/>
      </w:rPr>
      <w:t xml:space="preserve"> ohne </w:t>
    </w:r>
    <w:proofErr w:type="spellStart"/>
    <w:r>
      <w:rPr>
        <w:rFonts w:ascii="Arial" w:hAnsi="Arial" w:cs="Arial"/>
      </w:rPr>
      <w:t>Boilerplate</w:t>
    </w:r>
    <w:proofErr w:type="spellEnd"/>
  </w:p>
  <w:p w14:paraId="422A69CD" w14:textId="77777777" w:rsidR="00A35B13" w:rsidRDefault="00A35B13">
    <w:pPr>
      <w:pStyle w:val="Kopfzeile"/>
      <w:rPr>
        <w:rFonts w:ascii="Arial" w:hAnsi="Arial" w:cs="Arial"/>
        <w:sz w:val="28"/>
        <w:szCs w:val="28"/>
      </w:rPr>
    </w:pPr>
  </w:p>
  <w:p w14:paraId="7029C2B3" w14:textId="77777777" w:rsidR="00A35B13" w:rsidRDefault="00A35B13">
    <w:pPr>
      <w:pStyle w:val="Kopfzeile"/>
      <w:rPr>
        <w:rFonts w:ascii="Arial" w:hAnsi="Arial" w:cs="Arial"/>
        <w:sz w:val="28"/>
        <w:szCs w:val="28"/>
      </w:rPr>
    </w:pPr>
  </w:p>
  <w:p w14:paraId="0D1F3615" w14:textId="77777777" w:rsidR="00A35B13" w:rsidRDefault="00A35B13">
    <w:pPr>
      <w:pStyle w:val="Kopfzeile"/>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031EC"/>
    <w:multiLevelType w:val="hybridMultilevel"/>
    <w:tmpl w:val="E48EC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3F4BD8"/>
    <w:multiLevelType w:val="hybridMultilevel"/>
    <w:tmpl w:val="C150D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354CEF"/>
    <w:multiLevelType w:val="hybridMultilevel"/>
    <w:tmpl w:val="6382D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CB3E9C"/>
    <w:multiLevelType w:val="hybridMultilevel"/>
    <w:tmpl w:val="34ECAC9A"/>
    <w:lvl w:ilvl="0" w:tplc="B70CD9B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8255249"/>
    <w:multiLevelType w:val="hybridMultilevel"/>
    <w:tmpl w:val="5C524B9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2D415637"/>
    <w:multiLevelType w:val="hybridMultilevel"/>
    <w:tmpl w:val="BD700BE0"/>
    <w:lvl w:ilvl="0" w:tplc="710C4C18">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5F6D186E"/>
    <w:multiLevelType w:val="hybridMultilevel"/>
    <w:tmpl w:val="25BE36F8"/>
    <w:lvl w:ilvl="0" w:tplc="0664935E">
      <w:start w:val="1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CB774B6"/>
    <w:multiLevelType w:val="hybridMultilevel"/>
    <w:tmpl w:val="9BE660F6"/>
    <w:lvl w:ilvl="0" w:tplc="36DABE9C">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0"/>
  </w:num>
  <w:num w:numId="4">
    <w:abstractNumId w:val="4"/>
  </w:num>
  <w:num w:numId="5">
    <w:abstractNumId w:val="1"/>
  </w:num>
  <w:num w:numId="6">
    <w:abstractNumId w:val="7"/>
  </w:num>
  <w:num w:numId="7">
    <w:abstractNumId w:val="3"/>
  </w:num>
  <w:num w:numId="8">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autoHyphenation/>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13"/>
    <w:rsid w:val="00005638"/>
    <w:rsid w:val="000245F9"/>
    <w:rsid w:val="00026B29"/>
    <w:rsid w:val="000331A1"/>
    <w:rsid w:val="0003649C"/>
    <w:rsid w:val="000378CE"/>
    <w:rsid w:val="00040D8C"/>
    <w:rsid w:val="00040F33"/>
    <w:rsid w:val="00067149"/>
    <w:rsid w:val="00067B42"/>
    <w:rsid w:val="00070615"/>
    <w:rsid w:val="00073DB7"/>
    <w:rsid w:val="00084B35"/>
    <w:rsid w:val="00090CEE"/>
    <w:rsid w:val="000A0408"/>
    <w:rsid w:val="000A6CD8"/>
    <w:rsid w:val="000B05AE"/>
    <w:rsid w:val="000B6299"/>
    <w:rsid w:val="000C11F6"/>
    <w:rsid w:val="000C6CCB"/>
    <w:rsid w:val="000D0351"/>
    <w:rsid w:val="000D04CC"/>
    <w:rsid w:val="000D5B7B"/>
    <w:rsid w:val="000D6CF8"/>
    <w:rsid w:val="000E2914"/>
    <w:rsid w:val="000E3E1B"/>
    <w:rsid w:val="000E78D8"/>
    <w:rsid w:val="000F4D24"/>
    <w:rsid w:val="00115402"/>
    <w:rsid w:val="001179FD"/>
    <w:rsid w:val="001200C8"/>
    <w:rsid w:val="001276BE"/>
    <w:rsid w:val="001300A3"/>
    <w:rsid w:val="00142E37"/>
    <w:rsid w:val="001443BE"/>
    <w:rsid w:val="00150E3E"/>
    <w:rsid w:val="00160359"/>
    <w:rsid w:val="001607ED"/>
    <w:rsid w:val="00171EDE"/>
    <w:rsid w:val="00172E49"/>
    <w:rsid w:val="00172F89"/>
    <w:rsid w:val="00176DAD"/>
    <w:rsid w:val="00184898"/>
    <w:rsid w:val="00187B2D"/>
    <w:rsid w:val="00193764"/>
    <w:rsid w:val="001B20D1"/>
    <w:rsid w:val="001C2C50"/>
    <w:rsid w:val="001D6E61"/>
    <w:rsid w:val="001E31D0"/>
    <w:rsid w:val="001E38FB"/>
    <w:rsid w:val="001F4C30"/>
    <w:rsid w:val="001F76C6"/>
    <w:rsid w:val="00204635"/>
    <w:rsid w:val="002065F5"/>
    <w:rsid w:val="002072A0"/>
    <w:rsid w:val="00255EEC"/>
    <w:rsid w:val="0028019A"/>
    <w:rsid w:val="002841F4"/>
    <w:rsid w:val="002855B0"/>
    <w:rsid w:val="00293047"/>
    <w:rsid w:val="00294FBD"/>
    <w:rsid w:val="002B4302"/>
    <w:rsid w:val="002B4DE4"/>
    <w:rsid w:val="002C20E3"/>
    <w:rsid w:val="002C2539"/>
    <w:rsid w:val="002D10A0"/>
    <w:rsid w:val="002D2BA6"/>
    <w:rsid w:val="002D5D4C"/>
    <w:rsid w:val="002E02CE"/>
    <w:rsid w:val="002E590E"/>
    <w:rsid w:val="00302ACD"/>
    <w:rsid w:val="00320EDB"/>
    <w:rsid w:val="00330785"/>
    <w:rsid w:val="003320BF"/>
    <w:rsid w:val="00333D82"/>
    <w:rsid w:val="00334FA4"/>
    <w:rsid w:val="003438C5"/>
    <w:rsid w:val="00344B1A"/>
    <w:rsid w:val="00354546"/>
    <w:rsid w:val="00356B9B"/>
    <w:rsid w:val="00363843"/>
    <w:rsid w:val="00375941"/>
    <w:rsid w:val="00376310"/>
    <w:rsid w:val="00390BC6"/>
    <w:rsid w:val="00394E1B"/>
    <w:rsid w:val="003A6E33"/>
    <w:rsid w:val="003C49BA"/>
    <w:rsid w:val="003D1DA7"/>
    <w:rsid w:val="003E7D80"/>
    <w:rsid w:val="003F32F9"/>
    <w:rsid w:val="00404695"/>
    <w:rsid w:val="0041367D"/>
    <w:rsid w:val="00415C54"/>
    <w:rsid w:val="00421638"/>
    <w:rsid w:val="00423C53"/>
    <w:rsid w:val="00425926"/>
    <w:rsid w:val="0044114F"/>
    <w:rsid w:val="00441674"/>
    <w:rsid w:val="00450859"/>
    <w:rsid w:val="00452086"/>
    <w:rsid w:val="004808E4"/>
    <w:rsid w:val="00482E5A"/>
    <w:rsid w:val="00485F6A"/>
    <w:rsid w:val="00486482"/>
    <w:rsid w:val="00490D34"/>
    <w:rsid w:val="00496F6F"/>
    <w:rsid w:val="004B23E9"/>
    <w:rsid w:val="004B5271"/>
    <w:rsid w:val="004B7B0E"/>
    <w:rsid w:val="004C4FC3"/>
    <w:rsid w:val="004D36D8"/>
    <w:rsid w:val="004E47B3"/>
    <w:rsid w:val="004E4CAD"/>
    <w:rsid w:val="004F1A38"/>
    <w:rsid w:val="004F3597"/>
    <w:rsid w:val="00500B0E"/>
    <w:rsid w:val="00513D90"/>
    <w:rsid w:val="00516988"/>
    <w:rsid w:val="005265F8"/>
    <w:rsid w:val="00552E78"/>
    <w:rsid w:val="005532CC"/>
    <w:rsid w:val="0055448F"/>
    <w:rsid w:val="005569EE"/>
    <w:rsid w:val="00557918"/>
    <w:rsid w:val="0057129F"/>
    <w:rsid w:val="00572ED4"/>
    <w:rsid w:val="00585ED9"/>
    <w:rsid w:val="00591F5A"/>
    <w:rsid w:val="00594DC3"/>
    <w:rsid w:val="005A5AE4"/>
    <w:rsid w:val="005E2062"/>
    <w:rsid w:val="00600737"/>
    <w:rsid w:val="00600DA8"/>
    <w:rsid w:val="006033B2"/>
    <w:rsid w:val="0061051C"/>
    <w:rsid w:val="006214B6"/>
    <w:rsid w:val="0063019E"/>
    <w:rsid w:val="00630556"/>
    <w:rsid w:val="0063407A"/>
    <w:rsid w:val="00635346"/>
    <w:rsid w:val="00644858"/>
    <w:rsid w:val="00645A58"/>
    <w:rsid w:val="006630EE"/>
    <w:rsid w:val="0066473A"/>
    <w:rsid w:val="00664AE1"/>
    <w:rsid w:val="00676226"/>
    <w:rsid w:val="006828C3"/>
    <w:rsid w:val="00684AF3"/>
    <w:rsid w:val="00696E90"/>
    <w:rsid w:val="006D032F"/>
    <w:rsid w:val="006D3163"/>
    <w:rsid w:val="006D3E94"/>
    <w:rsid w:val="006D51F9"/>
    <w:rsid w:val="006E2C84"/>
    <w:rsid w:val="006E5C8A"/>
    <w:rsid w:val="006F4AC5"/>
    <w:rsid w:val="006F5E6C"/>
    <w:rsid w:val="0070650E"/>
    <w:rsid w:val="007271E7"/>
    <w:rsid w:val="00733C83"/>
    <w:rsid w:val="007354D4"/>
    <w:rsid w:val="00740786"/>
    <w:rsid w:val="0078050E"/>
    <w:rsid w:val="00783CA0"/>
    <w:rsid w:val="007901E1"/>
    <w:rsid w:val="007974FF"/>
    <w:rsid w:val="007A2839"/>
    <w:rsid w:val="007A3E33"/>
    <w:rsid w:val="007A50C9"/>
    <w:rsid w:val="007B290A"/>
    <w:rsid w:val="007B6B76"/>
    <w:rsid w:val="007C6919"/>
    <w:rsid w:val="007D1A57"/>
    <w:rsid w:val="007D4D13"/>
    <w:rsid w:val="007E15C9"/>
    <w:rsid w:val="007E2A33"/>
    <w:rsid w:val="007E2C15"/>
    <w:rsid w:val="007F2B2D"/>
    <w:rsid w:val="007F3936"/>
    <w:rsid w:val="00806EA2"/>
    <w:rsid w:val="00816BC0"/>
    <w:rsid w:val="00820CFF"/>
    <w:rsid w:val="00825840"/>
    <w:rsid w:val="00830258"/>
    <w:rsid w:val="0083270F"/>
    <w:rsid w:val="008347FD"/>
    <w:rsid w:val="00835F25"/>
    <w:rsid w:val="00842A86"/>
    <w:rsid w:val="008628BB"/>
    <w:rsid w:val="008715D8"/>
    <w:rsid w:val="00874F19"/>
    <w:rsid w:val="008848B5"/>
    <w:rsid w:val="008A1082"/>
    <w:rsid w:val="008A5650"/>
    <w:rsid w:val="008B6A6C"/>
    <w:rsid w:val="008C148C"/>
    <w:rsid w:val="008C409B"/>
    <w:rsid w:val="008D0799"/>
    <w:rsid w:val="008D4AA2"/>
    <w:rsid w:val="008D515D"/>
    <w:rsid w:val="008D61B6"/>
    <w:rsid w:val="008D63EF"/>
    <w:rsid w:val="008F5F2F"/>
    <w:rsid w:val="008F739A"/>
    <w:rsid w:val="009074D7"/>
    <w:rsid w:val="009109F1"/>
    <w:rsid w:val="00910F7F"/>
    <w:rsid w:val="009202F2"/>
    <w:rsid w:val="00921E8D"/>
    <w:rsid w:val="0093069C"/>
    <w:rsid w:val="00941EE0"/>
    <w:rsid w:val="009421C8"/>
    <w:rsid w:val="00953751"/>
    <w:rsid w:val="0096139B"/>
    <w:rsid w:val="00963EF0"/>
    <w:rsid w:val="009870FF"/>
    <w:rsid w:val="0099176C"/>
    <w:rsid w:val="009944C2"/>
    <w:rsid w:val="0099453A"/>
    <w:rsid w:val="009A520D"/>
    <w:rsid w:val="009B3ABF"/>
    <w:rsid w:val="009B3CB8"/>
    <w:rsid w:val="009B3EDB"/>
    <w:rsid w:val="009C06DA"/>
    <w:rsid w:val="009D1A42"/>
    <w:rsid w:val="009E6666"/>
    <w:rsid w:val="009E678D"/>
    <w:rsid w:val="009F4B32"/>
    <w:rsid w:val="009F7E06"/>
    <w:rsid w:val="00A23A33"/>
    <w:rsid w:val="00A34E19"/>
    <w:rsid w:val="00A35B13"/>
    <w:rsid w:val="00A40D45"/>
    <w:rsid w:val="00A43DDF"/>
    <w:rsid w:val="00A50BE8"/>
    <w:rsid w:val="00A5281E"/>
    <w:rsid w:val="00A55D86"/>
    <w:rsid w:val="00A664EE"/>
    <w:rsid w:val="00A73C18"/>
    <w:rsid w:val="00A928C3"/>
    <w:rsid w:val="00AA4DE0"/>
    <w:rsid w:val="00AB1578"/>
    <w:rsid w:val="00AB69A9"/>
    <w:rsid w:val="00AB6BC3"/>
    <w:rsid w:val="00AC1C5F"/>
    <w:rsid w:val="00AC5239"/>
    <w:rsid w:val="00AD2AD2"/>
    <w:rsid w:val="00AD4C39"/>
    <w:rsid w:val="00AD6238"/>
    <w:rsid w:val="00B0132F"/>
    <w:rsid w:val="00B022DF"/>
    <w:rsid w:val="00B05380"/>
    <w:rsid w:val="00B0650C"/>
    <w:rsid w:val="00B127F4"/>
    <w:rsid w:val="00B13DD1"/>
    <w:rsid w:val="00B20F3F"/>
    <w:rsid w:val="00B26B5E"/>
    <w:rsid w:val="00B35BB2"/>
    <w:rsid w:val="00B35C72"/>
    <w:rsid w:val="00B46497"/>
    <w:rsid w:val="00B574EE"/>
    <w:rsid w:val="00B65F78"/>
    <w:rsid w:val="00B67A78"/>
    <w:rsid w:val="00B70265"/>
    <w:rsid w:val="00B72D05"/>
    <w:rsid w:val="00B73311"/>
    <w:rsid w:val="00B83C1B"/>
    <w:rsid w:val="00BB1832"/>
    <w:rsid w:val="00BB7BF6"/>
    <w:rsid w:val="00BD0B6D"/>
    <w:rsid w:val="00BD11BE"/>
    <w:rsid w:val="00BE14BA"/>
    <w:rsid w:val="00BE6FFD"/>
    <w:rsid w:val="00BE744B"/>
    <w:rsid w:val="00BF1309"/>
    <w:rsid w:val="00BF228E"/>
    <w:rsid w:val="00BF70A5"/>
    <w:rsid w:val="00C00973"/>
    <w:rsid w:val="00C20058"/>
    <w:rsid w:val="00C3087C"/>
    <w:rsid w:val="00C34B6B"/>
    <w:rsid w:val="00C46E5B"/>
    <w:rsid w:val="00C50434"/>
    <w:rsid w:val="00C57C02"/>
    <w:rsid w:val="00C65A29"/>
    <w:rsid w:val="00C67198"/>
    <w:rsid w:val="00C7372F"/>
    <w:rsid w:val="00C81E40"/>
    <w:rsid w:val="00C871C2"/>
    <w:rsid w:val="00CC7C8B"/>
    <w:rsid w:val="00CD72BF"/>
    <w:rsid w:val="00CE72B9"/>
    <w:rsid w:val="00CF4DAF"/>
    <w:rsid w:val="00D044E5"/>
    <w:rsid w:val="00D1412C"/>
    <w:rsid w:val="00D31510"/>
    <w:rsid w:val="00D32036"/>
    <w:rsid w:val="00D41A03"/>
    <w:rsid w:val="00D52FB4"/>
    <w:rsid w:val="00D53ABE"/>
    <w:rsid w:val="00D65672"/>
    <w:rsid w:val="00D90E51"/>
    <w:rsid w:val="00D928E5"/>
    <w:rsid w:val="00D92BAC"/>
    <w:rsid w:val="00DA02BB"/>
    <w:rsid w:val="00DA74C0"/>
    <w:rsid w:val="00DB5FC2"/>
    <w:rsid w:val="00DD1707"/>
    <w:rsid w:val="00DF34C3"/>
    <w:rsid w:val="00E267B8"/>
    <w:rsid w:val="00E43C38"/>
    <w:rsid w:val="00E4590B"/>
    <w:rsid w:val="00E45DF7"/>
    <w:rsid w:val="00E468E8"/>
    <w:rsid w:val="00E47DD4"/>
    <w:rsid w:val="00E51A6B"/>
    <w:rsid w:val="00E51F60"/>
    <w:rsid w:val="00E5532F"/>
    <w:rsid w:val="00E663FB"/>
    <w:rsid w:val="00E664AD"/>
    <w:rsid w:val="00E773F0"/>
    <w:rsid w:val="00E96DB4"/>
    <w:rsid w:val="00EB369E"/>
    <w:rsid w:val="00EB7FAF"/>
    <w:rsid w:val="00EC7F0F"/>
    <w:rsid w:val="00ED4C20"/>
    <w:rsid w:val="00ED6ADE"/>
    <w:rsid w:val="00EE7F6D"/>
    <w:rsid w:val="00EF0B56"/>
    <w:rsid w:val="00EF2A76"/>
    <w:rsid w:val="00EF3CB8"/>
    <w:rsid w:val="00F338B5"/>
    <w:rsid w:val="00F5310D"/>
    <w:rsid w:val="00F63A12"/>
    <w:rsid w:val="00F67239"/>
    <w:rsid w:val="00F70A9E"/>
    <w:rsid w:val="00F72A67"/>
    <w:rsid w:val="00F7734D"/>
    <w:rsid w:val="00F8456C"/>
    <w:rsid w:val="00F8773B"/>
    <w:rsid w:val="00FA0EEC"/>
    <w:rsid w:val="00FC6E35"/>
    <w:rsid w:val="00FC7D71"/>
    <w:rsid w:val="00FD15DC"/>
    <w:rsid w:val="00FD18B5"/>
    <w:rsid w:val="00FE2AD6"/>
    <w:rsid w:val="00FF15EA"/>
    <w:rsid w:val="00FF2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0FACFFCD"/>
  <w15:docId w15:val="{F52EFFB4-E788-4681-8693-635F4801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5B13"/>
    <w:rPr>
      <w:rFonts w:ascii="Calibri" w:eastAsiaTheme="minorHAnsi" w:hAnsi="Calibri"/>
      <w:sz w:val="22"/>
      <w:szCs w:val="22"/>
      <w:lang w:eastAsia="en-US"/>
    </w:rPr>
  </w:style>
  <w:style w:type="paragraph" w:styleId="berschrift1">
    <w:name w:val="heading 1"/>
    <w:basedOn w:val="Standard"/>
    <w:next w:val="Standard"/>
    <w:qFormat/>
    <w:rsid w:val="00A35B13"/>
    <w:pPr>
      <w:keepNext/>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35B13"/>
    <w:pPr>
      <w:jc w:val="both"/>
    </w:pPr>
    <w:rPr>
      <w:rFonts w:ascii="Arial" w:eastAsia="Times New Roman" w:hAnsi="Arial"/>
      <w:snapToGrid w:val="0"/>
      <w:sz w:val="24"/>
      <w:szCs w:val="20"/>
      <w:lang w:eastAsia="de-DE"/>
    </w:rPr>
  </w:style>
  <w:style w:type="paragraph" w:styleId="Sprechblasentext">
    <w:name w:val="Balloon Text"/>
    <w:basedOn w:val="Standard"/>
    <w:semiHidden/>
    <w:rsid w:val="00A35B13"/>
    <w:rPr>
      <w:rFonts w:ascii="Tahoma" w:hAnsi="Tahoma" w:cs="Tahoma"/>
      <w:sz w:val="16"/>
      <w:szCs w:val="16"/>
    </w:rPr>
  </w:style>
  <w:style w:type="paragraph" w:styleId="Dokumentstruktur">
    <w:name w:val="Document Map"/>
    <w:basedOn w:val="Standard"/>
    <w:semiHidden/>
    <w:rsid w:val="00A35B13"/>
    <w:pPr>
      <w:shd w:val="clear" w:color="auto" w:fill="000080"/>
    </w:pPr>
    <w:rPr>
      <w:rFonts w:ascii="Tahoma" w:hAnsi="Tahoma" w:cs="Tahoma"/>
    </w:rPr>
  </w:style>
  <w:style w:type="paragraph" w:styleId="Kopfzeile">
    <w:name w:val="header"/>
    <w:basedOn w:val="Standard"/>
    <w:rsid w:val="00A35B13"/>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A35B13"/>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A35B13"/>
    <w:rPr>
      <w:color w:val="0000FF"/>
      <w:u w:val="single"/>
    </w:rPr>
  </w:style>
  <w:style w:type="character" w:customStyle="1" w:styleId="TextkrperZchn">
    <w:name w:val="Textkörper Zchn"/>
    <w:basedOn w:val="Absatz-Standardschriftart"/>
    <w:link w:val="Textkrper"/>
    <w:rsid w:val="00A35B13"/>
    <w:rPr>
      <w:rFonts w:ascii="Arial" w:hAnsi="Arial"/>
      <w:snapToGrid w:val="0"/>
      <w:sz w:val="24"/>
      <w:lang w:val="de-DE" w:eastAsia="de-DE" w:bidi="ar-SA"/>
    </w:rPr>
  </w:style>
  <w:style w:type="paragraph" w:customStyle="1" w:styleId="bodytext">
    <w:name w:val="bodytext"/>
    <w:basedOn w:val="Standard"/>
    <w:rsid w:val="00A35B13"/>
    <w:pPr>
      <w:suppressAutoHyphens/>
      <w:spacing w:after="240" w:line="360" w:lineRule="atLeast"/>
    </w:pPr>
    <w:rPr>
      <w:sz w:val="24"/>
      <w:szCs w:val="24"/>
      <w:lang w:eastAsia="zh-CN"/>
    </w:rPr>
  </w:style>
  <w:style w:type="paragraph" w:customStyle="1" w:styleId="Textkrper-Einzug21">
    <w:name w:val="Textkörper-Einzug 21"/>
    <w:basedOn w:val="Standard"/>
    <w:rsid w:val="00A35B13"/>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A35B13"/>
    <w:pPr>
      <w:ind w:left="720"/>
    </w:pPr>
  </w:style>
  <w:style w:type="paragraph" w:styleId="Kommentartext">
    <w:name w:val="annotation text"/>
    <w:basedOn w:val="Standard"/>
    <w:link w:val="KommentartextZchn"/>
    <w:uiPriority w:val="99"/>
    <w:unhideWhenUsed/>
    <w:rsid w:val="00A35B13"/>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sid w:val="00A35B13"/>
    <w:rPr>
      <w:rFonts w:ascii="Arial" w:eastAsiaTheme="minorEastAsia" w:hAnsi="Arial" w:cs="Arial"/>
    </w:rPr>
  </w:style>
  <w:style w:type="character" w:styleId="BesuchterLink">
    <w:name w:val="FollowedHyperlink"/>
    <w:basedOn w:val="Absatz-Standardschriftart"/>
    <w:rsid w:val="00A35B13"/>
    <w:rPr>
      <w:color w:val="954F72" w:themeColor="followedHyperlink"/>
      <w:u w:val="single"/>
    </w:rPr>
  </w:style>
  <w:style w:type="paragraph" w:styleId="StandardWeb">
    <w:name w:val="Normal (Web)"/>
    <w:basedOn w:val="Standard"/>
    <w:uiPriority w:val="99"/>
    <w:unhideWhenUsed/>
    <w:rsid w:val="007E2C15"/>
    <w:pPr>
      <w:spacing w:before="100" w:beforeAutospacing="1" w:after="119"/>
    </w:pPr>
    <w:rPr>
      <w:rFonts w:ascii="Times New Roman" w:eastAsia="Times New Roman" w:hAnsi="Times New Roman"/>
      <w:sz w:val="24"/>
      <w:szCs w:val="24"/>
      <w:lang w:eastAsia="de-DE"/>
    </w:rPr>
  </w:style>
  <w:style w:type="character" w:styleId="Kommentarzeichen">
    <w:name w:val="annotation reference"/>
    <w:basedOn w:val="Absatz-Standardschriftart"/>
    <w:semiHidden/>
    <w:unhideWhenUsed/>
    <w:rsid w:val="00067B42"/>
    <w:rPr>
      <w:sz w:val="16"/>
      <w:szCs w:val="16"/>
    </w:rPr>
  </w:style>
  <w:style w:type="paragraph" w:styleId="Kommentarthema">
    <w:name w:val="annotation subject"/>
    <w:basedOn w:val="Kommentartext"/>
    <w:next w:val="Kommentartext"/>
    <w:link w:val="KommentarthemaZchn"/>
    <w:semiHidden/>
    <w:unhideWhenUsed/>
    <w:rsid w:val="00067B42"/>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semiHidden/>
    <w:rsid w:val="00067B42"/>
    <w:rPr>
      <w:rFonts w:ascii="Calibri" w:eastAsiaTheme="minorHAnsi" w:hAnsi="Calibri" w:cs="Arial"/>
      <w:b/>
      <w:bCs/>
      <w:lang w:eastAsia="en-US"/>
    </w:rPr>
  </w:style>
  <w:style w:type="character" w:styleId="NichtaufgelsteErwhnung">
    <w:name w:val="Unresolved Mention"/>
    <w:basedOn w:val="Absatz-Standardschriftart"/>
    <w:uiPriority w:val="99"/>
    <w:semiHidden/>
    <w:unhideWhenUsed/>
    <w:rsid w:val="00204635"/>
    <w:rPr>
      <w:color w:val="605E5C"/>
      <w:shd w:val="clear" w:color="auto" w:fill="E1DFDD"/>
    </w:rPr>
  </w:style>
  <w:style w:type="character" w:styleId="Fett">
    <w:name w:val="Strong"/>
    <w:basedOn w:val="Absatz-Standardschriftart"/>
    <w:uiPriority w:val="22"/>
    <w:qFormat/>
    <w:rsid w:val="0096139B"/>
    <w:rPr>
      <w:b/>
      <w:bCs/>
    </w:rPr>
  </w:style>
  <w:style w:type="paragraph" w:styleId="berarbeitung">
    <w:name w:val="Revision"/>
    <w:hidden/>
    <w:uiPriority w:val="99"/>
    <w:semiHidden/>
    <w:rsid w:val="0003649C"/>
    <w:rPr>
      <w:rFonts w:ascii="Calibri" w:eastAsiaTheme="minorHAns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154807704">
      <w:bodyDiv w:val="1"/>
      <w:marLeft w:val="0"/>
      <w:marRight w:val="0"/>
      <w:marTop w:val="0"/>
      <w:marBottom w:val="0"/>
      <w:divBdr>
        <w:top w:val="none" w:sz="0" w:space="0" w:color="auto"/>
        <w:left w:val="none" w:sz="0" w:space="0" w:color="auto"/>
        <w:bottom w:val="none" w:sz="0" w:space="0" w:color="auto"/>
        <w:right w:val="none" w:sz="0" w:space="0" w:color="auto"/>
      </w:divBdr>
    </w:div>
    <w:div w:id="578566225">
      <w:bodyDiv w:val="1"/>
      <w:marLeft w:val="0"/>
      <w:marRight w:val="0"/>
      <w:marTop w:val="0"/>
      <w:marBottom w:val="0"/>
      <w:divBdr>
        <w:top w:val="none" w:sz="0" w:space="0" w:color="auto"/>
        <w:left w:val="none" w:sz="0" w:space="0" w:color="auto"/>
        <w:bottom w:val="none" w:sz="0" w:space="0" w:color="auto"/>
        <w:right w:val="none" w:sz="0" w:space="0" w:color="auto"/>
      </w:divBdr>
    </w:div>
    <w:div w:id="797187732">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312784107">
      <w:bodyDiv w:val="1"/>
      <w:marLeft w:val="0"/>
      <w:marRight w:val="0"/>
      <w:marTop w:val="0"/>
      <w:marBottom w:val="0"/>
      <w:divBdr>
        <w:top w:val="none" w:sz="0" w:space="0" w:color="auto"/>
        <w:left w:val="none" w:sz="0" w:space="0" w:color="auto"/>
        <w:bottom w:val="none" w:sz="0" w:space="0" w:color="auto"/>
        <w:right w:val="none" w:sz="0" w:space="0" w:color="auto"/>
      </w:divBdr>
    </w:div>
    <w:div w:id="1761367196">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198065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heimst.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BB038-84A1-46BE-B24F-2023B4BA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586</Words>
  <Characters>4134</Characters>
  <Application>Microsoft Office Word</Application>
  <DocSecurity>4</DocSecurity>
  <Lines>34</Lines>
  <Paragraphs>9</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4711</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Lang, Frederik</dc:creator>
  <cp:lastModifiedBy>Lang, Frederik</cp:lastModifiedBy>
  <cp:revision>2</cp:revision>
  <cp:lastPrinted>2021-07-09T14:05:00Z</cp:lastPrinted>
  <dcterms:created xsi:type="dcterms:W3CDTF">2022-03-10T09:06:00Z</dcterms:created>
  <dcterms:modified xsi:type="dcterms:W3CDTF">2022-03-10T09:06:00Z</dcterms:modified>
</cp:coreProperties>
</file>